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8BC" w:rsidRPr="000568BC" w:rsidRDefault="000568BC" w:rsidP="000568BC">
      <w:pPr>
        <w:spacing w:line="360" w:lineRule="auto"/>
        <w:rPr>
          <w:sz w:val="24"/>
        </w:rPr>
      </w:pPr>
      <w:r w:rsidRPr="000568BC">
        <w:rPr>
          <w:rFonts w:hint="eastAsia"/>
          <w:sz w:val="24"/>
        </w:rPr>
        <w:t>附件</w:t>
      </w:r>
      <w:r w:rsidRPr="000568BC">
        <w:rPr>
          <w:rFonts w:hint="eastAsia"/>
          <w:sz w:val="24"/>
        </w:rPr>
        <w:t>1</w:t>
      </w:r>
      <w:r w:rsidRPr="000568BC">
        <w:rPr>
          <w:rFonts w:hint="eastAsia"/>
          <w:sz w:val="24"/>
        </w:rPr>
        <w:t>：</w:t>
      </w:r>
    </w:p>
    <w:p w:rsidR="00387B73" w:rsidRPr="000568BC" w:rsidRDefault="00387B73" w:rsidP="00387B73">
      <w:pPr>
        <w:spacing w:line="360" w:lineRule="auto"/>
        <w:jc w:val="center"/>
        <w:rPr>
          <w:b/>
          <w:sz w:val="24"/>
          <w:lang w:val="zh-TW"/>
        </w:rPr>
      </w:pPr>
      <w:r w:rsidRPr="000568BC">
        <w:rPr>
          <w:rFonts w:hint="eastAsia"/>
          <w:b/>
          <w:sz w:val="32"/>
          <w:lang w:val="zh-TW"/>
        </w:rPr>
        <w:t>专业人才培养状况报告格式要求及参考样例</w:t>
      </w:r>
    </w:p>
    <w:p w:rsidR="00387B73" w:rsidRPr="00387B73" w:rsidRDefault="00387B73" w:rsidP="00387B73">
      <w:pPr>
        <w:spacing w:line="360" w:lineRule="auto"/>
        <w:rPr>
          <w:sz w:val="24"/>
          <w:lang w:val="zh-TW"/>
        </w:rPr>
      </w:pPr>
    </w:p>
    <w:p w:rsidR="00387B73" w:rsidRPr="00DA511F" w:rsidRDefault="00387B73" w:rsidP="00DA511F">
      <w:pPr>
        <w:spacing w:line="360" w:lineRule="auto"/>
        <w:ind w:firstLineChars="200" w:firstLine="482"/>
        <w:rPr>
          <w:b/>
          <w:sz w:val="24"/>
        </w:rPr>
      </w:pPr>
      <w:r w:rsidRPr="00DA511F">
        <w:rPr>
          <w:rFonts w:hint="eastAsia"/>
          <w:b/>
          <w:sz w:val="24"/>
        </w:rPr>
        <w:t>一、</w:t>
      </w:r>
      <w:r w:rsidRPr="00DA511F">
        <w:rPr>
          <w:b/>
          <w:sz w:val="24"/>
        </w:rPr>
        <w:t>格式要求</w:t>
      </w:r>
    </w:p>
    <w:p w:rsidR="00387B73" w:rsidRPr="00387B73" w:rsidRDefault="00387B73" w:rsidP="000568BC">
      <w:pPr>
        <w:spacing w:line="360" w:lineRule="auto"/>
        <w:ind w:firstLineChars="200" w:firstLine="480"/>
        <w:rPr>
          <w:sz w:val="24"/>
        </w:rPr>
      </w:pPr>
      <w:r w:rsidRPr="00387B73">
        <w:rPr>
          <w:rFonts w:hint="eastAsia"/>
          <w:sz w:val="24"/>
        </w:rPr>
        <w:t>（一）一级标题</w:t>
      </w:r>
      <w:r w:rsidR="00237027">
        <w:rPr>
          <w:rFonts w:hint="eastAsia"/>
          <w:sz w:val="24"/>
        </w:rPr>
        <w:t>（专业名称）</w:t>
      </w:r>
      <w:r w:rsidRPr="00387B73">
        <w:rPr>
          <w:rFonts w:hint="eastAsia"/>
          <w:sz w:val="24"/>
        </w:rPr>
        <w:t>：黑体</w:t>
      </w:r>
      <w:proofErr w:type="gramStart"/>
      <w:r w:rsidRPr="00387B73">
        <w:rPr>
          <w:rFonts w:hint="eastAsia"/>
          <w:sz w:val="24"/>
        </w:rPr>
        <w:t>小三左缩进</w:t>
      </w:r>
      <w:proofErr w:type="gramEnd"/>
      <w:r w:rsidRPr="00387B73">
        <w:rPr>
          <w:rFonts w:hint="eastAsia"/>
          <w:sz w:val="24"/>
        </w:rPr>
        <w:t>2</w:t>
      </w:r>
      <w:r w:rsidRPr="00387B73">
        <w:rPr>
          <w:rFonts w:hint="eastAsia"/>
          <w:sz w:val="24"/>
        </w:rPr>
        <w:t>个</w:t>
      </w:r>
      <w:r w:rsidRPr="00387B73">
        <w:rPr>
          <w:sz w:val="24"/>
        </w:rPr>
        <w:t>汉字符</w:t>
      </w:r>
      <w:r w:rsidRPr="00387B73">
        <w:rPr>
          <w:rFonts w:hint="eastAsia"/>
          <w:sz w:val="24"/>
        </w:rPr>
        <w:t>，单</w:t>
      </w:r>
      <w:proofErr w:type="gramStart"/>
      <w:r w:rsidRPr="00387B73">
        <w:rPr>
          <w:rFonts w:hint="eastAsia"/>
          <w:sz w:val="24"/>
        </w:rPr>
        <w:t>倍</w:t>
      </w:r>
      <w:proofErr w:type="gramEnd"/>
      <w:r w:rsidRPr="00387B73">
        <w:rPr>
          <w:rFonts w:hint="eastAsia"/>
          <w:sz w:val="24"/>
        </w:rPr>
        <w:t>行距。</w:t>
      </w:r>
    </w:p>
    <w:p w:rsidR="00387B73" w:rsidRPr="00387B73" w:rsidRDefault="00387B73" w:rsidP="000568BC">
      <w:pPr>
        <w:spacing w:line="360" w:lineRule="auto"/>
        <w:ind w:firstLineChars="200" w:firstLine="480"/>
        <w:rPr>
          <w:sz w:val="24"/>
        </w:rPr>
      </w:pPr>
      <w:r w:rsidRPr="00387B73">
        <w:rPr>
          <w:rFonts w:hint="eastAsia"/>
          <w:sz w:val="24"/>
        </w:rPr>
        <w:t>（二）二级标题：黑体四号左缩进</w:t>
      </w:r>
      <w:r w:rsidRPr="00387B73">
        <w:rPr>
          <w:rFonts w:hint="eastAsia"/>
          <w:sz w:val="24"/>
        </w:rPr>
        <w:t>2</w:t>
      </w:r>
      <w:r w:rsidRPr="00387B73">
        <w:rPr>
          <w:rFonts w:hint="eastAsia"/>
          <w:sz w:val="24"/>
        </w:rPr>
        <w:t>个</w:t>
      </w:r>
      <w:r w:rsidRPr="00387B73">
        <w:rPr>
          <w:sz w:val="24"/>
        </w:rPr>
        <w:t>汉字符</w:t>
      </w:r>
      <w:r w:rsidRPr="00387B73">
        <w:rPr>
          <w:rFonts w:hint="eastAsia"/>
          <w:sz w:val="24"/>
        </w:rPr>
        <w:t>，单</w:t>
      </w:r>
      <w:proofErr w:type="gramStart"/>
      <w:r w:rsidRPr="00387B73">
        <w:rPr>
          <w:rFonts w:hint="eastAsia"/>
          <w:sz w:val="24"/>
        </w:rPr>
        <w:t>倍</w:t>
      </w:r>
      <w:proofErr w:type="gramEnd"/>
      <w:r w:rsidRPr="00387B73">
        <w:rPr>
          <w:rFonts w:hint="eastAsia"/>
          <w:sz w:val="24"/>
        </w:rPr>
        <w:t>行距。</w:t>
      </w:r>
    </w:p>
    <w:p w:rsidR="00387B73" w:rsidRPr="00387B73" w:rsidRDefault="00387B73" w:rsidP="000568BC">
      <w:pPr>
        <w:spacing w:line="360" w:lineRule="auto"/>
        <w:ind w:firstLineChars="200" w:firstLine="480"/>
        <w:rPr>
          <w:sz w:val="24"/>
        </w:rPr>
      </w:pPr>
      <w:r w:rsidRPr="00387B73">
        <w:rPr>
          <w:rFonts w:hint="eastAsia"/>
          <w:sz w:val="24"/>
        </w:rPr>
        <w:t>（三）三级标题：黑体小四左缩进</w:t>
      </w:r>
      <w:r w:rsidRPr="00387B73">
        <w:rPr>
          <w:rFonts w:hint="eastAsia"/>
          <w:sz w:val="24"/>
        </w:rPr>
        <w:t>2</w:t>
      </w:r>
      <w:r w:rsidRPr="00387B73">
        <w:rPr>
          <w:rFonts w:hint="eastAsia"/>
          <w:sz w:val="24"/>
        </w:rPr>
        <w:t>个</w:t>
      </w:r>
      <w:r w:rsidRPr="00387B73">
        <w:rPr>
          <w:sz w:val="24"/>
        </w:rPr>
        <w:t>汉字符</w:t>
      </w:r>
      <w:r w:rsidRPr="00387B73">
        <w:rPr>
          <w:rFonts w:hint="eastAsia"/>
          <w:sz w:val="24"/>
        </w:rPr>
        <w:t>，单</w:t>
      </w:r>
      <w:proofErr w:type="gramStart"/>
      <w:r w:rsidRPr="00387B73">
        <w:rPr>
          <w:rFonts w:hint="eastAsia"/>
          <w:sz w:val="24"/>
        </w:rPr>
        <w:t>倍</w:t>
      </w:r>
      <w:proofErr w:type="gramEnd"/>
      <w:r w:rsidRPr="00387B73">
        <w:rPr>
          <w:rFonts w:hint="eastAsia"/>
          <w:sz w:val="24"/>
        </w:rPr>
        <w:t>行距。</w:t>
      </w:r>
    </w:p>
    <w:p w:rsidR="00387B73" w:rsidRPr="00387B73" w:rsidRDefault="00387B73" w:rsidP="000568BC">
      <w:pPr>
        <w:spacing w:line="360" w:lineRule="auto"/>
        <w:ind w:firstLineChars="200" w:firstLine="480"/>
        <w:rPr>
          <w:sz w:val="24"/>
        </w:rPr>
      </w:pPr>
      <w:r w:rsidRPr="00387B73">
        <w:rPr>
          <w:rFonts w:hint="eastAsia"/>
          <w:sz w:val="24"/>
        </w:rPr>
        <w:t>（四）段落文字：宋体小四，两端对齐书写，段落首行左缩进</w:t>
      </w:r>
      <w:r w:rsidRPr="00387B73">
        <w:rPr>
          <w:rFonts w:hint="eastAsia"/>
          <w:sz w:val="24"/>
        </w:rPr>
        <w:t>2</w:t>
      </w:r>
      <w:r w:rsidRPr="00387B73">
        <w:rPr>
          <w:rFonts w:hint="eastAsia"/>
          <w:sz w:val="24"/>
        </w:rPr>
        <w:t>个汉字符。行距</w:t>
      </w:r>
      <w:r w:rsidRPr="00387B73">
        <w:rPr>
          <w:rFonts w:hint="eastAsia"/>
          <w:sz w:val="24"/>
        </w:rPr>
        <w:t>20</w:t>
      </w:r>
      <w:r w:rsidRPr="00387B73">
        <w:rPr>
          <w:rFonts w:hint="eastAsia"/>
          <w:sz w:val="24"/>
        </w:rPr>
        <w:t>磅。</w:t>
      </w:r>
    </w:p>
    <w:p w:rsidR="00387B73" w:rsidRPr="00387B73" w:rsidRDefault="00387B73" w:rsidP="000568BC">
      <w:pPr>
        <w:spacing w:line="360" w:lineRule="auto"/>
        <w:ind w:firstLineChars="200" w:firstLine="480"/>
        <w:rPr>
          <w:sz w:val="24"/>
        </w:rPr>
      </w:pPr>
      <w:r w:rsidRPr="00387B73">
        <w:rPr>
          <w:rFonts w:hint="eastAsia"/>
          <w:sz w:val="24"/>
        </w:rPr>
        <w:t>（五）</w:t>
      </w:r>
      <w:r w:rsidR="00875A3C" w:rsidRPr="00387B73">
        <w:rPr>
          <w:rFonts w:hint="eastAsia"/>
          <w:sz w:val="24"/>
        </w:rPr>
        <w:t>图</w:t>
      </w:r>
      <w:r w:rsidR="00875A3C">
        <w:rPr>
          <w:rFonts w:hint="eastAsia"/>
          <w:sz w:val="24"/>
        </w:rPr>
        <w:t>表</w:t>
      </w:r>
      <w:r w:rsidRPr="00387B73">
        <w:rPr>
          <w:rFonts w:hint="eastAsia"/>
          <w:sz w:val="24"/>
        </w:rPr>
        <w:t>：</w:t>
      </w:r>
      <w:r w:rsidR="006D4F06">
        <w:rPr>
          <w:rFonts w:hint="eastAsia"/>
          <w:sz w:val="24"/>
        </w:rPr>
        <w:t>表格</w:t>
      </w:r>
      <w:r w:rsidR="002134FF">
        <w:rPr>
          <w:rFonts w:hint="eastAsia"/>
          <w:sz w:val="24"/>
        </w:rPr>
        <w:t>主要用于呈现数据，</w:t>
      </w:r>
      <w:proofErr w:type="gramStart"/>
      <w:r w:rsidR="002134FF">
        <w:rPr>
          <w:rFonts w:hint="eastAsia"/>
          <w:sz w:val="24"/>
        </w:rPr>
        <w:t>如文字</w:t>
      </w:r>
      <w:proofErr w:type="gramEnd"/>
      <w:r w:rsidR="002134FF">
        <w:rPr>
          <w:rFonts w:hint="eastAsia"/>
          <w:sz w:val="24"/>
        </w:rPr>
        <w:t>内容较多不宜采用。表格</w:t>
      </w:r>
      <w:r w:rsidR="006D4F06">
        <w:rPr>
          <w:rFonts w:hint="eastAsia"/>
          <w:sz w:val="24"/>
        </w:rPr>
        <w:t>居中，</w:t>
      </w:r>
      <w:r w:rsidRPr="00387B73">
        <w:rPr>
          <w:rFonts w:hint="eastAsia"/>
          <w:sz w:val="24"/>
        </w:rPr>
        <w:t>表名置于表的上方，宋体五号居中，表格内文字为宋体，大小根据表的内容自行调整。</w:t>
      </w:r>
      <w:r w:rsidR="00875A3C" w:rsidRPr="00387B73">
        <w:rPr>
          <w:rFonts w:hint="eastAsia"/>
          <w:sz w:val="24"/>
        </w:rPr>
        <w:t>图名置于图的下方，宋体五号居中，单</w:t>
      </w:r>
      <w:proofErr w:type="gramStart"/>
      <w:r w:rsidR="00875A3C" w:rsidRPr="00387B73">
        <w:rPr>
          <w:rFonts w:hint="eastAsia"/>
          <w:sz w:val="24"/>
        </w:rPr>
        <w:t>倍</w:t>
      </w:r>
      <w:proofErr w:type="gramEnd"/>
      <w:r w:rsidR="00875A3C" w:rsidRPr="00387B73">
        <w:rPr>
          <w:rFonts w:hint="eastAsia"/>
          <w:sz w:val="24"/>
        </w:rPr>
        <w:t>行距。</w:t>
      </w:r>
      <w:r w:rsidR="00875A3C">
        <w:rPr>
          <w:rFonts w:hint="eastAsia"/>
          <w:sz w:val="24"/>
        </w:rPr>
        <w:t>图表与文字</w:t>
      </w:r>
      <w:r w:rsidR="006D4F06">
        <w:rPr>
          <w:rFonts w:hint="eastAsia"/>
          <w:sz w:val="24"/>
        </w:rPr>
        <w:t>应</w:t>
      </w:r>
      <w:r w:rsidR="002134FF">
        <w:rPr>
          <w:rFonts w:hint="eastAsia"/>
          <w:sz w:val="24"/>
        </w:rPr>
        <w:t>编排合理、</w:t>
      </w:r>
      <w:r w:rsidR="006D4F06">
        <w:rPr>
          <w:rFonts w:hint="eastAsia"/>
          <w:sz w:val="24"/>
        </w:rPr>
        <w:t>布局美观</w:t>
      </w:r>
      <w:r w:rsidR="002134FF">
        <w:rPr>
          <w:rFonts w:hint="eastAsia"/>
          <w:sz w:val="24"/>
        </w:rPr>
        <w:t>。</w:t>
      </w:r>
    </w:p>
    <w:p w:rsidR="000568BC" w:rsidRPr="00DA511F" w:rsidRDefault="00387B73" w:rsidP="00DA511F">
      <w:pPr>
        <w:spacing w:line="360" w:lineRule="auto"/>
        <w:ind w:firstLineChars="200" w:firstLine="482"/>
        <w:rPr>
          <w:b/>
          <w:sz w:val="24"/>
        </w:rPr>
      </w:pPr>
      <w:r w:rsidRPr="00DA511F">
        <w:rPr>
          <w:rFonts w:hint="eastAsia"/>
          <w:b/>
          <w:sz w:val="24"/>
        </w:rPr>
        <w:t>二、</w:t>
      </w:r>
      <w:r w:rsidRPr="00DA511F">
        <w:rPr>
          <w:b/>
          <w:sz w:val="24"/>
        </w:rPr>
        <w:t>参考</w:t>
      </w:r>
      <w:r w:rsidRPr="00DA511F">
        <w:rPr>
          <w:rFonts w:hint="eastAsia"/>
          <w:b/>
          <w:sz w:val="24"/>
        </w:rPr>
        <w:t>样例</w:t>
      </w:r>
    </w:p>
    <w:p w:rsidR="00387B73" w:rsidRDefault="000568BC" w:rsidP="000568BC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387B73" w:rsidRPr="00387B73" w:rsidRDefault="00237027" w:rsidP="00B768D0">
      <w:pPr>
        <w:ind w:firstLineChars="200" w:firstLine="600"/>
        <w:rPr>
          <w:rFonts w:ascii="黑体" w:eastAsia="黑体" w:hAnsi="黑体" w:cs="仿宋_GB2312"/>
          <w:kern w:val="0"/>
          <w:sz w:val="30"/>
          <w:szCs w:val="30"/>
          <w:u w:color="000000"/>
          <w:lang w:val="zh-TW" w:eastAsia="zh-TW"/>
        </w:rPr>
      </w:pPr>
      <w:r>
        <w:rPr>
          <w:rFonts w:ascii="黑体" w:eastAsia="黑体" w:hAnsi="黑体" w:cs="仿宋_GB2312" w:hint="eastAsia"/>
          <w:kern w:val="0"/>
          <w:sz w:val="30"/>
          <w:szCs w:val="30"/>
          <w:u w:color="000000"/>
          <w:lang w:val="zh-TW" w:eastAsia="zh-TW"/>
        </w:rPr>
        <w:lastRenderedPageBreak/>
        <w:t>XX</w:t>
      </w:r>
      <w:r w:rsidR="00387B73" w:rsidRPr="00387B73">
        <w:rPr>
          <w:rFonts w:ascii="黑体" w:eastAsia="黑体" w:hAnsi="黑体" w:cs="仿宋_GB2312" w:hint="eastAsia"/>
          <w:kern w:val="0"/>
          <w:sz w:val="30"/>
          <w:szCs w:val="30"/>
          <w:u w:color="000000"/>
          <w:lang w:val="zh-TW" w:eastAsia="zh-TW"/>
        </w:rPr>
        <w:t>专业：</w:t>
      </w:r>
    </w:p>
    <w:p w:rsidR="00387B73" w:rsidRPr="00387B73" w:rsidRDefault="00387B73" w:rsidP="00BB5687">
      <w:pPr>
        <w:spacing w:line="520" w:lineRule="exact"/>
        <w:ind w:firstLineChars="200" w:firstLine="560"/>
        <w:rPr>
          <w:rFonts w:ascii="黑体" w:eastAsia="黑体" w:hAnsi="黑体" w:cs="仿宋_GB2312"/>
          <w:kern w:val="0"/>
          <w:sz w:val="28"/>
          <w:szCs w:val="28"/>
          <w:u w:color="000000"/>
          <w:lang w:val="zh-TW" w:eastAsia="zh-TW"/>
        </w:rPr>
      </w:pPr>
      <w:r w:rsidRPr="00387B73">
        <w:rPr>
          <w:rFonts w:ascii="黑体" w:eastAsia="黑体" w:hAnsi="黑体" w:cs="仿宋_GB2312" w:hint="eastAsia"/>
          <w:kern w:val="0"/>
          <w:sz w:val="28"/>
          <w:szCs w:val="28"/>
          <w:u w:color="000000"/>
          <w:lang w:val="zh-TW"/>
        </w:rPr>
        <w:t>一、</w:t>
      </w:r>
      <w:r w:rsidRPr="00387B73">
        <w:rPr>
          <w:rFonts w:ascii="黑体" w:eastAsia="黑体" w:hAnsi="黑体" w:cs="仿宋_GB2312" w:hint="eastAsia"/>
          <w:kern w:val="0"/>
          <w:sz w:val="28"/>
          <w:szCs w:val="28"/>
          <w:u w:color="000000"/>
          <w:lang w:val="zh-TW" w:eastAsia="zh-TW"/>
        </w:rPr>
        <w:t>培养目标与规格</w:t>
      </w:r>
    </w:p>
    <w:p w:rsidR="00387B73" w:rsidRDefault="00237027" w:rsidP="00BB5687">
      <w:pPr>
        <w:spacing w:line="400" w:lineRule="exact"/>
        <w:ind w:firstLineChars="200" w:firstLine="480"/>
        <w:rPr>
          <w:rFonts w:ascii="黑体" w:eastAsia="PMingLiU" w:hAnsi="黑体" w:cs="仿宋_GB2312"/>
          <w:kern w:val="0"/>
          <w:sz w:val="24"/>
          <w:szCs w:val="24"/>
          <w:u w:color="000000"/>
          <w:lang w:val="zh-TW" w:eastAsia="zh-TW"/>
        </w:rPr>
      </w:pPr>
      <w:r w:rsidRPr="00237027">
        <w:rPr>
          <w:rFonts w:ascii="黑体" w:eastAsia="黑体" w:hAnsi="黑体" w:cs="仿宋_GB2312" w:hint="eastAsia"/>
          <w:kern w:val="0"/>
          <w:sz w:val="24"/>
          <w:szCs w:val="24"/>
          <w:u w:color="000000"/>
          <w:lang w:val="zh-TW" w:eastAsia="zh-TW"/>
        </w:rPr>
        <w:t>（一）</w:t>
      </w:r>
      <w:r w:rsidR="00387B73" w:rsidRPr="00387B73">
        <w:rPr>
          <w:rFonts w:ascii="黑体" w:eastAsia="黑体" w:hAnsi="黑体" w:cs="仿宋_GB2312" w:hint="eastAsia"/>
          <w:kern w:val="0"/>
          <w:sz w:val="24"/>
          <w:szCs w:val="24"/>
          <w:u w:color="000000"/>
          <w:lang w:val="zh-TW" w:eastAsia="zh-TW"/>
        </w:rPr>
        <w:t>………</w:t>
      </w:r>
    </w:p>
    <w:p w:rsidR="00237027" w:rsidRDefault="000568BC" w:rsidP="00BB5687">
      <w:pPr>
        <w:spacing w:line="400" w:lineRule="exact"/>
        <w:ind w:firstLineChars="200" w:firstLine="480"/>
        <w:rPr>
          <w:rFonts w:asciiTheme="minorEastAsia" w:eastAsia="PMingLiU" w:hAnsiTheme="minorEastAsia" w:cs="仿宋_GB2312"/>
          <w:kern w:val="0"/>
          <w:sz w:val="24"/>
          <w:szCs w:val="24"/>
          <w:u w:color="000000"/>
          <w:lang w:val="zh-TW" w:eastAsia="zh-TW"/>
        </w:rPr>
      </w:pPr>
      <w:r>
        <w:rPr>
          <w:rFonts w:asciiTheme="minorEastAsia" w:hAnsiTheme="minorEastAsia" w:cs="仿宋_GB2312" w:hint="eastAsia"/>
          <w:kern w:val="0"/>
          <w:sz w:val="24"/>
          <w:szCs w:val="24"/>
          <w:u w:color="000000"/>
          <w:lang w:val="zh-TW" w:eastAsia="zh-TW"/>
        </w:rPr>
        <w:t>正文</w:t>
      </w:r>
    </w:p>
    <w:p w:rsidR="000568BC" w:rsidRDefault="000568BC" w:rsidP="00BB5687">
      <w:pPr>
        <w:spacing w:line="400" w:lineRule="exact"/>
        <w:ind w:firstLineChars="200" w:firstLine="480"/>
        <w:rPr>
          <w:rFonts w:asciiTheme="minorEastAsia" w:eastAsia="PMingLiU" w:hAnsiTheme="minorEastAsia" w:cs="仿宋_GB2312"/>
          <w:kern w:val="0"/>
          <w:sz w:val="24"/>
          <w:szCs w:val="24"/>
          <w:u w:color="000000"/>
          <w:lang w:val="zh-TW" w:eastAsia="zh-TW"/>
        </w:rPr>
      </w:pPr>
    </w:p>
    <w:p w:rsidR="000568BC" w:rsidRDefault="000568BC" w:rsidP="00BB5687">
      <w:pPr>
        <w:spacing w:line="400" w:lineRule="exact"/>
        <w:ind w:firstLineChars="200" w:firstLine="480"/>
        <w:rPr>
          <w:rFonts w:asciiTheme="minorEastAsia" w:eastAsia="PMingLiU" w:hAnsiTheme="minorEastAsia" w:cs="仿宋_GB2312"/>
          <w:kern w:val="0"/>
          <w:sz w:val="24"/>
          <w:szCs w:val="24"/>
          <w:u w:color="000000"/>
          <w:lang w:val="zh-TW" w:eastAsia="zh-TW"/>
        </w:rPr>
      </w:pPr>
    </w:p>
    <w:p w:rsidR="000568BC" w:rsidRPr="00387B73" w:rsidRDefault="000568BC" w:rsidP="00BB5687">
      <w:pPr>
        <w:spacing w:line="400" w:lineRule="exact"/>
        <w:ind w:firstLineChars="200" w:firstLine="480"/>
        <w:rPr>
          <w:rFonts w:asciiTheme="minorEastAsia" w:eastAsia="PMingLiU" w:hAnsiTheme="minorEastAsia" w:cs="仿宋_GB2312"/>
          <w:kern w:val="0"/>
          <w:sz w:val="24"/>
          <w:szCs w:val="24"/>
          <w:u w:color="000000"/>
          <w:lang w:val="zh-TW" w:eastAsia="zh-TW"/>
        </w:rPr>
      </w:pPr>
    </w:p>
    <w:p w:rsidR="00387B73" w:rsidRPr="00387B73" w:rsidRDefault="00387B73" w:rsidP="00BB5687">
      <w:pPr>
        <w:spacing w:line="520" w:lineRule="exact"/>
        <w:ind w:firstLineChars="200" w:firstLine="560"/>
        <w:rPr>
          <w:rFonts w:ascii="宋体" w:eastAsia="宋体" w:hAnsi="宋体" w:cs="仿宋_GB2312"/>
          <w:kern w:val="0"/>
          <w:sz w:val="24"/>
          <w:szCs w:val="24"/>
          <w:u w:color="000000"/>
          <w:lang w:val="zh-TW" w:eastAsia="zh-TW"/>
        </w:rPr>
      </w:pPr>
      <w:r w:rsidRPr="00387B73">
        <w:rPr>
          <w:rFonts w:ascii="黑体" w:eastAsia="黑体" w:hAnsi="黑体" w:cs="仿宋_GB2312" w:hint="eastAsia"/>
          <w:kern w:val="0"/>
          <w:sz w:val="28"/>
          <w:szCs w:val="28"/>
          <w:u w:color="000000"/>
          <w:lang w:val="zh-TW"/>
        </w:rPr>
        <w:t>二、</w:t>
      </w:r>
      <w:r w:rsidRPr="00387B73">
        <w:rPr>
          <w:rFonts w:ascii="黑体" w:eastAsia="黑体" w:hAnsi="黑体" w:cs="仿宋_GB2312" w:hint="eastAsia"/>
          <w:kern w:val="0"/>
          <w:sz w:val="28"/>
          <w:szCs w:val="28"/>
          <w:u w:color="000000"/>
          <w:lang w:val="zh-TW" w:eastAsia="zh-TW"/>
        </w:rPr>
        <w:t>培养能力</w:t>
      </w:r>
      <w:r w:rsidRPr="00387B73">
        <w:rPr>
          <w:rFonts w:ascii="宋体" w:eastAsia="宋体" w:hAnsi="宋体" w:cs="仿宋_GB2312" w:hint="eastAsia"/>
          <w:kern w:val="0"/>
          <w:sz w:val="24"/>
          <w:szCs w:val="24"/>
          <w:u w:color="000000"/>
          <w:lang w:val="zh-TW" w:eastAsia="zh-TW"/>
        </w:rPr>
        <w:t>（专业基本情况、在校生规模、课程体系、 创新创业教育等）</w:t>
      </w:r>
    </w:p>
    <w:p w:rsidR="00387B73" w:rsidRPr="00387B73" w:rsidRDefault="00387B73" w:rsidP="00BB5687">
      <w:pPr>
        <w:spacing w:line="400" w:lineRule="exact"/>
        <w:ind w:firstLineChars="200" w:firstLine="480"/>
        <w:rPr>
          <w:rFonts w:ascii="宋体" w:eastAsia="宋体" w:hAnsi="宋体" w:cs="仿宋_GB2312"/>
          <w:kern w:val="0"/>
          <w:sz w:val="24"/>
          <w:szCs w:val="24"/>
          <w:u w:color="000000"/>
          <w:lang w:val="zh-TW" w:eastAsia="zh-TW"/>
        </w:rPr>
      </w:pPr>
      <w:r w:rsidRPr="00387B73">
        <w:rPr>
          <w:rFonts w:ascii="宋体" w:eastAsia="宋体" w:hAnsi="宋体" w:cs="仿宋_GB2312" w:hint="eastAsia"/>
          <w:kern w:val="0"/>
          <w:sz w:val="24"/>
          <w:szCs w:val="24"/>
          <w:u w:color="000000"/>
          <w:lang w:val="zh-TW" w:eastAsia="zh-TW"/>
        </w:rPr>
        <w:t>………</w:t>
      </w:r>
    </w:p>
    <w:p w:rsidR="00387B73" w:rsidRPr="00387B73" w:rsidRDefault="00387B73" w:rsidP="00BB5687">
      <w:pPr>
        <w:spacing w:line="400" w:lineRule="exact"/>
        <w:ind w:firstLineChars="200" w:firstLine="560"/>
        <w:rPr>
          <w:rFonts w:ascii="宋体" w:eastAsia="宋体" w:hAnsi="宋体" w:cs="仿宋_GB2312"/>
          <w:kern w:val="0"/>
          <w:sz w:val="24"/>
          <w:szCs w:val="24"/>
          <w:u w:color="000000"/>
          <w:lang w:val="zh-TW" w:eastAsia="zh-TW"/>
        </w:rPr>
      </w:pPr>
      <w:r w:rsidRPr="00387B73">
        <w:rPr>
          <w:rFonts w:ascii="黑体" w:eastAsia="黑体" w:hAnsi="黑体" w:cs="仿宋_GB2312" w:hint="eastAsia"/>
          <w:kern w:val="0"/>
          <w:sz w:val="28"/>
          <w:szCs w:val="28"/>
          <w:u w:color="000000"/>
          <w:lang w:val="zh-TW"/>
        </w:rPr>
        <w:t>三、</w:t>
      </w:r>
      <w:r w:rsidRPr="00387B73">
        <w:rPr>
          <w:rFonts w:ascii="黑体" w:eastAsia="黑体" w:hAnsi="黑体" w:cs="仿宋_GB2312" w:hint="eastAsia"/>
          <w:kern w:val="0"/>
          <w:sz w:val="28"/>
          <w:szCs w:val="28"/>
          <w:u w:color="000000"/>
          <w:lang w:val="zh-TW" w:eastAsia="zh-TW"/>
        </w:rPr>
        <w:t>培养条件</w:t>
      </w:r>
      <w:r w:rsidRPr="00387B73">
        <w:rPr>
          <w:rFonts w:ascii="宋体" w:eastAsia="宋体" w:hAnsi="宋体" w:cs="仿宋_GB2312" w:hint="eastAsia"/>
          <w:kern w:val="0"/>
          <w:sz w:val="24"/>
          <w:szCs w:val="24"/>
          <w:u w:color="000000"/>
          <w:lang w:val="zh-TW" w:eastAsia="zh-TW"/>
        </w:rPr>
        <w:t>（教学经费投入、教学设备、教师队伍建设、 实习基地、现代教学技术应用等）</w:t>
      </w:r>
    </w:p>
    <w:p w:rsidR="00387B73" w:rsidRPr="00387B73" w:rsidRDefault="00387B73" w:rsidP="00BB5687">
      <w:pPr>
        <w:spacing w:line="400" w:lineRule="exact"/>
        <w:ind w:firstLineChars="200" w:firstLine="480"/>
        <w:rPr>
          <w:rFonts w:ascii="宋体" w:eastAsia="宋体" w:hAnsi="宋体" w:cs="仿宋_GB2312"/>
          <w:kern w:val="0"/>
          <w:sz w:val="24"/>
          <w:szCs w:val="24"/>
          <w:u w:color="000000"/>
          <w:lang w:val="zh-TW" w:eastAsia="zh-TW"/>
        </w:rPr>
      </w:pPr>
      <w:r w:rsidRPr="00387B73">
        <w:rPr>
          <w:rFonts w:ascii="宋体" w:eastAsia="宋体" w:hAnsi="宋体" w:cs="仿宋_GB2312" w:hint="eastAsia"/>
          <w:kern w:val="0"/>
          <w:sz w:val="24"/>
          <w:szCs w:val="24"/>
          <w:u w:color="000000"/>
          <w:lang w:val="zh-TW" w:eastAsia="zh-TW"/>
        </w:rPr>
        <w:t>………</w:t>
      </w:r>
    </w:p>
    <w:p w:rsidR="00387B73" w:rsidRPr="00387B73" w:rsidRDefault="00387B73" w:rsidP="00BB5687">
      <w:pPr>
        <w:spacing w:line="400" w:lineRule="exact"/>
        <w:ind w:firstLineChars="200" w:firstLine="560"/>
        <w:rPr>
          <w:rFonts w:ascii="宋体" w:eastAsia="宋体" w:hAnsi="宋体" w:cs="仿宋_GB2312"/>
          <w:kern w:val="0"/>
          <w:sz w:val="24"/>
          <w:szCs w:val="24"/>
          <w:u w:color="000000"/>
          <w:lang w:val="zh-TW" w:eastAsia="zh-TW"/>
        </w:rPr>
      </w:pPr>
      <w:r w:rsidRPr="00387B73">
        <w:rPr>
          <w:rFonts w:ascii="黑体" w:eastAsia="黑体" w:hAnsi="黑体" w:cs="仿宋_GB2312" w:hint="eastAsia"/>
          <w:kern w:val="0"/>
          <w:sz w:val="28"/>
          <w:szCs w:val="28"/>
          <w:u w:color="000000"/>
          <w:lang w:val="zh-TW"/>
        </w:rPr>
        <w:t>四、</w:t>
      </w:r>
      <w:r w:rsidRPr="00387B73">
        <w:rPr>
          <w:rFonts w:ascii="黑体" w:eastAsia="黑体" w:hAnsi="黑体" w:cs="仿宋_GB2312" w:hint="eastAsia"/>
          <w:kern w:val="0"/>
          <w:sz w:val="28"/>
          <w:szCs w:val="28"/>
          <w:u w:color="000000"/>
          <w:lang w:val="zh-TW" w:eastAsia="zh-TW"/>
        </w:rPr>
        <w:t>培养机制与特色</w:t>
      </w:r>
      <w:r w:rsidRPr="00387B73">
        <w:rPr>
          <w:rFonts w:ascii="宋体" w:eastAsia="宋体" w:hAnsi="宋体" w:cs="仿宋_GB2312" w:hint="eastAsia"/>
          <w:kern w:val="0"/>
          <w:sz w:val="24"/>
          <w:szCs w:val="24"/>
          <w:u w:color="000000"/>
          <w:lang w:val="zh-TW" w:eastAsia="zh-TW"/>
        </w:rPr>
        <w:t>（产学研协同育人机制、合作办学、 教学管理等）</w:t>
      </w:r>
    </w:p>
    <w:p w:rsidR="00387B73" w:rsidRPr="00387B73" w:rsidRDefault="00387B73" w:rsidP="00BB5687">
      <w:pPr>
        <w:spacing w:line="400" w:lineRule="exact"/>
        <w:ind w:firstLineChars="200" w:firstLine="480"/>
        <w:rPr>
          <w:rFonts w:ascii="宋体" w:eastAsia="宋体" w:hAnsi="宋体" w:cs="仿宋_GB2312"/>
          <w:kern w:val="0"/>
          <w:sz w:val="24"/>
          <w:szCs w:val="24"/>
          <w:u w:color="000000"/>
          <w:lang w:val="zh-TW" w:eastAsia="zh-TW"/>
        </w:rPr>
      </w:pPr>
      <w:r w:rsidRPr="00387B73">
        <w:rPr>
          <w:rFonts w:ascii="宋体" w:eastAsia="宋体" w:hAnsi="宋体" w:cs="仿宋_GB2312" w:hint="eastAsia"/>
          <w:kern w:val="0"/>
          <w:sz w:val="24"/>
          <w:szCs w:val="24"/>
          <w:u w:color="000000"/>
          <w:lang w:val="zh-TW" w:eastAsia="zh-TW"/>
        </w:rPr>
        <w:t>………</w:t>
      </w:r>
      <w:bookmarkStart w:id="0" w:name="_GoBack"/>
      <w:bookmarkEnd w:id="0"/>
    </w:p>
    <w:p w:rsidR="00387B73" w:rsidRPr="00387B73" w:rsidRDefault="00387B73" w:rsidP="00BB5687">
      <w:pPr>
        <w:spacing w:line="400" w:lineRule="exact"/>
        <w:ind w:firstLineChars="200" w:firstLine="560"/>
        <w:rPr>
          <w:rFonts w:ascii="宋体" w:eastAsia="宋体" w:hAnsi="宋体" w:cs="仿宋_GB2312"/>
          <w:kern w:val="0"/>
          <w:sz w:val="24"/>
          <w:szCs w:val="24"/>
          <w:u w:color="000000"/>
          <w:lang w:val="zh-TW" w:eastAsia="zh-TW"/>
        </w:rPr>
      </w:pPr>
      <w:r w:rsidRPr="00387B73">
        <w:rPr>
          <w:rFonts w:ascii="黑体" w:eastAsia="黑体" w:hAnsi="黑体" w:cs="仿宋_GB2312" w:hint="eastAsia"/>
          <w:kern w:val="0"/>
          <w:sz w:val="28"/>
          <w:szCs w:val="28"/>
          <w:u w:color="000000"/>
          <w:lang w:val="zh-TW"/>
        </w:rPr>
        <w:t>五</w:t>
      </w:r>
      <w:r w:rsidRPr="00387B73">
        <w:rPr>
          <w:rFonts w:ascii="黑体" w:eastAsia="黑体" w:hAnsi="黑体" w:cs="仿宋_GB2312"/>
          <w:kern w:val="0"/>
          <w:sz w:val="28"/>
          <w:szCs w:val="28"/>
          <w:u w:color="000000"/>
          <w:lang w:val="zh-TW"/>
        </w:rPr>
        <w:t>、</w:t>
      </w:r>
      <w:r w:rsidRPr="00387B73">
        <w:rPr>
          <w:rFonts w:ascii="黑体" w:eastAsia="黑体" w:hAnsi="黑体" w:cs="仿宋_GB2312" w:hint="eastAsia"/>
          <w:kern w:val="0"/>
          <w:sz w:val="28"/>
          <w:szCs w:val="28"/>
          <w:u w:color="000000"/>
          <w:lang w:val="zh-TW" w:eastAsia="zh-TW"/>
        </w:rPr>
        <w:t>培养质量</w:t>
      </w:r>
      <w:r w:rsidRPr="00387B73">
        <w:rPr>
          <w:rFonts w:ascii="宋体" w:eastAsia="宋体" w:hAnsi="宋体" w:cs="仿宋_GB2312" w:hint="eastAsia"/>
          <w:kern w:val="0"/>
          <w:sz w:val="24"/>
          <w:szCs w:val="24"/>
          <w:u w:color="000000"/>
          <w:lang w:val="zh-TW" w:eastAsia="zh-TW"/>
        </w:rPr>
        <w:t>（毕业生就业率、就业专业对口率、毕业生发展情况、就业单位满意率、社会对专业的评价、学生就读该专业的意愿等）</w:t>
      </w:r>
    </w:p>
    <w:p w:rsidR="00387B73" w:rsidRPr="00387B73" w:rsidRDefault="00387B73" w:rsidP="00BB5687">
      <w:pPr>
        <w:spacing w:line="400" w:lineRule="exact"/>
        <w:ind w:firstLineChars="200" w:firstLine="480"/>
        <w:rPr>
          <w:rFonts w:ascii="宋体" w:eastAsia="宋体" w:hAnsi="宋体" w:cs="仿宋_GB2312"/>
          <w:kern w:val="0"/>
          <w:sz w:val="24"/>
          <w:szCs w:val="24"/>
          <w:u w:color="000000"/>
          <w:lang w:val="zh-TW" w:eastAsia="zh-TW"/>
        </w:rPr>
      </w:pPr>
      <w:r w:rsidRPr="00387B73">
        <w:rPr>
          <w:rFonts w:ascii="宋体" w:eastAsia="宋体" w:hAnsi="宋体" w:cs="仿宋_GB2312" w:hint="eastAsia"/>
          <w:kern w:val="0"/>
          <w:sz w:val="24"/>
          <w:szCs w:val="24"/>
          <w:u w:color="000000"/>
          <w:lang w:val="zh-TW" w:eastAsia="zh-TW"/>
        </w:rPr>
        <w:t>………</w:t>
      </w:r>
    </w:p>
    <w:p w:rsidR="00387B73" w:rsidRPr="00387B73" w:rsidRDefault="00387B73" w:rsidP="00BB5687">
      <w:pPr>
        <w:spacing w:line="400" w:lineRule="exact"/>
        <w:ind w:firstLineChars="200" w:firstLine="560"/>
        <w:rPr>
          <w:rFonts w:ascii="宋体" w:eastAsia="宋体" w:hAnsi="宋体" w:cs="仿宋_GB2312"/>
          <w:kern w:val="0"/>
          <w:sz w:val="24"/>
          <w:szCs w:val="24"/>
          <w:u w:color="000000"/>
          <w:lang w:val="zh-TW" w:eastAsia="zh-TW"/>
        </w:rPr>
      </w:pPr>
      <w:r w:rsidRPr="00387B73">
        <w:rPr>
          <w:rFonts w:ascii="黑体" w:eastAsia="黑体" w:hAnsi="黑体" w:cs="仿宋_GB2312" w:hint="eastAsia"/>
          <w:kern w:val="0"/>
          <w:sz w:val="28"/>
          <w:szCs w:val="28"/>
          <w:u w:color="000000"/>
          <w:lang w:val="zh-TW"/>
        </w:rPr>
        <w:t>六</w:t>
      </w:r>
      <w:r w:rsidRPr="00387B73">
        <w:rPr>
          <w:rFonts w:ascii="黑体" w:eastAsia="黑体" w:hAnsi="黑体" w:cs="仿宋_GB2312"/>
          <w:kern w:val="0"/>
          <w:sz w:val="28"/>
          <w:szCs w:val="28"/>
          <w:u w:color="000000"/>
          <w:lang w:val="zh-TW"/>
        </w:rPr>
        <w:t>、</w:t>
      </w:r>
      <w:r w:rsidRPr="00387B73">
        <w:rPr>
          <w:rFonts w:ascii="黑体" w:eastAsia="黑体" w:hAnsi="黑体" w:cs="仿宋_GB2312" w:hint="eastAsia"/>
          <w:kern w:val="0"/>
          <w:sz w:val="28"/>
          <w:szCs w:val="28"/>
          <w:u w:color="000000"/>
          <w:lang w:val="zh-TW" w:eastAsia="zh-TW"/>
        </w:rPr>
        <w:t>毕业生就业创业</w:t>
      </w:r>
      <w:r w:rsidRPr="00387B73">
        <w:rPr>
          <w:rFonts w:ascii="宋体" w:eastAsia="宋体" w:hAnsi="宋体" w:cs="仿宋_GB2312" w:hint="eastAsia"/>
          <w:kern w:val="0"/>
          <w:sz w:val="24"/>
          <w:szCs w:val="24"/>
          <w:u w:color="000000"/>
          <w:lang w:val="zh-TW" w:eastAsia="zh-TW"/>
        </w:rPr>
        <w:t>（创业情况、釆取的措施、典型案例等）</w:t>
      </w:r>
    </w:p>
    <w:p w:rsidR="00387B73" w:rsidRPr="00387B73" w:rsidRDefault="00387B73" w:rsidP="00BB5687">
      <w:pPr>
        <w:spacing w:line="400" w:lineRule="exact"/>
        <w:ind w:firstLineChars="200" w:firstLine="480"/>
        <w:rPr>
          <w:rFonts w:ascii="宋体" w:eastAsia="宋体" w:hAnsi="宋体" w:cs="仿宋_GB2312"/>
          <w:kern w:val="0"/>
          <w:sz w:val="24"/>
          <w:szCs w:val="24"/>
          <w:u w:color="000000"/>
          <w:lang w:val="zh-TW" w:eastAsia="zh-TW"/>
        </w:rPr>
      </w:pPr>
      <w:r w:rsidRPr="00387B73">
        <w:rPr>
          <w:rFonts w:ascii="宋体" w:eastAsia="宋体" w:hAnsi="宋体" w:cs="仿宋_GB2312" w:hint="eastAsia"/>
          <w:kern w:val="0"/>
          <w:sz w:val="24"/>
          <w:szCs w:val="24"/>
          <w:u w:color="000000"/>
          <w:lang w:val="zh-TW" w:eastAsia="zh-TW"/>
        </w:rPr>
        <w:t>………</w:t>
      </w:r>
    </w:p>
    <w:p w:rsidR="00387B73" w:rsidRPr="00387B73" w:rsidRDefault="00387B73" w:rsidP="00BB5687">
      <w:pPr>
        <w:spacing w:line="520" w:lineRule="exact"/>
        <w:ind w:firstLineChars="200" w:firstLine="560"/>
        <w:rPr>
          <w:rFonts w:ascii="黑体" w:eastAsia="黑体" w:hAnsi="黑体" w:cs="仿宋_GB2312"/>
          <w:kern w:val="0"/>
          <w:sz w:val="28"/>
          <w:szCs w:val="28"/>
          <w:u w:color="000000"/>
          <w:lang w:val="zh-TW" w:eastAsia="zh-TW"/>
        </w:rPr>
      </w:pPr>
      <w:r w:rsidRPr="00387B73">
        <w:rPr>
          <w:rFonts w:ascii="黑体" w:eastAsia="黑体" w:hAnsi="黑体" w:cs="仿宋_GB2312" w:hint="eastAsia"/>
          <w:kern w:val="0"/>
          <w:sz w:val="28"/>
          <w:szCs w:val="28"/>
          <w:u w:color="000000"/>
          <w:lang w:val="zh-TW"/>
        </w:rPr>
        <w:t>七、</w:t>
      </w:r>
      <w:r w:rsidRPr="00387B73">
        <w:rPr>
          <w:rFonts w:ascii="黑体" w:eastAsia="黑体" w:hAnsi="黑体" w:cs="仿宋_GB2312" w:hint="eastAsia"/>
          <w:kern w:val="0"/>
          <w:sz w:val="28"/>
          <w:szCs w:val="28"/>
          <w:u w:color="000000"/>
          <w:lang w:val="zh-TW" w:eastAsia="zh-TW"/>
        </w:rPr>
        <w:t>专业人才社会需求分析及专业发展趋势分析</w:t>
      </w:r>
    </w:p>
    <w:p w:rsidR="00387B73" w:rsidRPr="00387B73" w:rsidRDefault="00387B73" w:rsidP="00BB5687">
      <w:pPr>
        <w:spacing w:line="400" w:lineRule="exact"/>
        <w:ind w:firstLineChars="200" w:firstLine="480"/>
        <w:rPr>
          <w:rFonts w:ascii="宋体" w:eastAsia="宋体" w:hAnsi="宋体" w:cs="仿宋_GB2312"/>
          <w:kern w:val="0"/>
          <w:sz w:val="24"/>
          <w:szCs w:val="24"/>
          <w:u w:color="000000"/>
          <w:lang w:val="zh-TW" w:eastAsia="zh-TW"/>
        </w:rPr>
      </w:pPr>
      <w:r w:rsidRPr="00387B73">
        <w:rPr>
          <w:rFonts w:ascii="宋体" w:eastAsia="宋体" w:hAnsi="宋体" w:cs="仿宋_GB2312" w:hint="eastAsia"/>
          <w:kern w:val="0"/>
          <w:sz w:val="24"/>
          <w:szCs w:val="24"/>
          <w:u w:color="000000"/>
          <w:lang w:val="zh-TW" w:eastAsia="zh-TW"/>
        </w:rPr>
        <w:t>………</w:t>
      </w:r>
    </w:p>
    <w:p w:rsidR="00387B73" w:rsidRPr="00387B73" w:rsidRDefault="00387B73" w:rsidP="00BB5687">
      <w:pPr>
        <w:spacing w:line="520" w:lineRule="exact"/>
        <w:ind w:firstLineChars="200" w:firstLine="560"/>
        <w:rPr>
          <w:rFonts w:ascii="黑体" w:eastAsia="黑体" w:hAnsi="黑体" w:cs="仿宋_GB2312"/>
          <w:kern w:val="0"/>
          <w:sz w:val="28"/>
          <w:szCs w:val="28"/>
          <w:u w:color="000000"/>
          <w:lang w:val="zh-TW" w:eastAsia="zh-TW"/>
        </w:rPr>
      </w:pPr>
      <w:r w:rsidRPr="00387B73">
        <w:rPr>
          <w:rFonts w:ascii="黑体" w:eastAsia="黑体" w:hAnsi="黑体" w:cs="仿宋_GB2312" w:hint="eastAsia"/>
          <w:kern w:val="0"/>
          <w:sz w:val="28"/>
          <w:szCs w:val="28"/>
          <w:u w:color="000000"/>
          <w:lang w:val="zh-TW"/>
        </w:rPr>
        <w:t>八、</w:t>
      </w:r>
      <w:r w:rsidRPr="00387B73">
        <w:rPr>
          <w:rFonts w:ascii="黑体" w:eastAsia="黑体" w:hAnsi="黑体" w:cs="仿宋_GB2312" w:hint="eastAsia"/>
          <w:kern w:val="0"/>
          <w:sz w:val="28"/>
          <w:szCs w:val="28"/>
          <w:u w:color="000000"/>
          <w:lang w:val="zh-TW" w:eastAsia="zh-TW"/>
        </w:rPr>
        <w:t>存在的问题及拟釆取的对策措施</w:t>
      </w:r>
    </w:p>
    <w:p w:rsidR="00387B73" w:rsidRPr="000568BC" w:rsidRDefault="00387B73" w:rsidP="00EB407C">
      <w:pPr>
        <w:spacing w:line="400" w:lineRule="exact"/>
        <w:ind w:firstLineChars="200" w:firstLine="480"/>
        <w:rPr>
          <w:sz w:val="24"/>
        </w:rPr>
      </w:pPr>
      <w:r w:rsidRPr="00387B73">
        <w:rPr>
          <w:rFonts w:ascii="宋体" w:eastAsia="宋体" w:hAnsi="宋体" w:cs="仿宋_GB2312" w:hint="eastAsia"/>
          <w:kern w:val="0"/>
          <w:sz w:val="24"/>
          <w:szCs w:val="24"/>
          <w:u w:color="000000"/>
          <w:lang w:val="zh-TW" w:eastAsia="zh-TW"/>
        </w:rPr>
        <w:t>………</w:t>
      </w:r>
    </w:p>
    <w:sectPr w:rsidR="00387B73" w:rsidRPr="000568BC" w:rsidSect="00EB4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AD3" w:rsidRDefault="005B2AD3" w:rsidP="004C5E84">
      <w:r>
        <w:separator/>
      </w:r>
    </w:p>
  </w:endnote>
  <w:endnote w:type="continuationSeparator" w:id="0">
    <w:p w:rsidR="005B2AD3" w:rsidRDefault="005B2AD3" w:rsidP="004C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AD3" w:rsidRDefault="005B2AD3" w:rsidP="004C5E84">
      <w:r>
        <w:separator/>
      </w:r>
    </w:p>
  </w:footnote>
  <w:footnote w:type="continuationSeparator" w:id="0">
    <w:p w:rsidR="005B2AD3" w:rsidRDefault="005B2AD3" w:rsidP="004C5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B0"/>
    <w:rsid w:val="00007809"/>
    <w:rsid w:val="00023CEB"/>
    <w:rsid w:val="00026D82"/>
    <w:rsid w:val="0003265B"/>
    <w:rsid w:val="00040CDA"/>
    <w:rsid w:val="0004708A"/>
    <w:rsid w:val="0004756E"/>
    <w:rsid w:val="000568BC"/>
    <w:rsid w:val="00066E5E"/>
    <w:rsid w:val="000672A0"/>
    <w:rsid w:val="00071002"/>
    <w:rsid w:val="000746D7"/>
    <w:rsid w:val="00081C50"/>
    <w:rsid w:val="0009230D"/>
    <w:rsid w:val="000931C3"/>
    <w:rsid w:val="000971C6"/>
    <w:rsid w:val="000A32F0"/>
    <w:rsid w:val="000A3D00"/>
    <w:rsid w:val="000A70AC"/>
    <w:rsid w:val="000B3A8B"/>
    <w:rsid w:val="000C74F0"/>
    <w:rsid w:val="000D2C44"/>
    <w:rsid w:val="000E426F"/>
    <w:rsid w:val="000E56C1"/>
    <w:rsid w:val="000E7CBD"/>
    <w:rsid w:val="00103BCE"/>
    <w:rsid w:val="001144A6"/>
    <w:rsid w:val="00122BAD"/>
    <w:rsid w:val="00140210"/>
    <w:rsid w:val="00152805"/>
    <w:rsid w:val="001565A7"/>
    <w:rsid w:val="0016234C"/>
    <w:rsid w:val="00171561"/>
    <w:rsid w:val="001771A6"/>
    <w:rsid w:val="001859C3"/>
    <w:rsid w:val="0019248C"/>
    <w:rsid w:val="001930A3"/>
    <w:rsid w:val="001A46FA"/>
    <w:rsid w:val="001B2C50"/>
    <w:rsid w:val="001C513B"/>
    <w:rsid w:val="001D085C"/>
    <w:rsid w:val="001D3E50"/>
    <w:rsid w:val="001D4D9B"/>
    <w:rsid w:val="001D57DF"/>
    <w:rsid w:val="001D7552"/>
    <w:rsid w:val="002064C7"/>
    <w:rsid w:val="002134FF"/>
    <w:rsid w:val="0022540E"/>
    <w:rsid w:val="002310F8"/>
    <w:rsid w:val="00237027"/>
    <w:rsid w:val="00261855"/>
    <w:rsid w:val="0027519C"/>
    <w:rsid w:val="00286397"/>
    <w:rsid w:val="00290FB5"/>
    <w:rsid w:val="002963DC"/>
    <w:rsid w:val="002A772D"/>
    <w:rsid w:val="002B5991"/>
    <w:rsid w:val="002C7393"/>
    <w:rsid w:val="002D1ECC"/>
    <w:rsid w:val="002D6057"/>
    <w:rsid w:val="002F10C0"/>
    <w:rsid w:val="002F319D"/>
    <w:rsid w:val="00300B07"/>
    <w:rsid w:val="003057F5"/>
    <w:rsid w:val="00313ED6"/>
    <w:rsid w:val="00325296"/>
    <w:rsid w:val="003311E2"/>
    <w:rsid w:val="00351272"/>
    <w:rsid w:val="00370D95"/>
    <w:rsid w:val="003715E6"/>
    <w:rsid w:val="003735A7"/>
    <w:rsid w:val="003806C0"/>
    <w:rsid w:val="003819BA"/>
    <w:rsid w:val="00382DD3"/>
    <w:rsid w:val="00387B73"/>
    <w:rsid w:val="00395792"/>
    <w:rsid w:val="003A4707"/>
    <w:rsid w:val="003B2E36"/>
    <w:rsid w:val="003C2735"/>
    <w:rsid w:val="003D2908"/>
    <w:rsid w:val="003E50BC"/>
    <w:rsid w:val="003F4637"/>
    <w:rsid w:val="00402A3A"/>
    <w:rsid w:val="004068D4"/>
    <w:rsid w:val="00407867"/>
    <w:rsid w:val="004257C9"/>
    <w:rsid w:val="004316B2"/>
    <w:rsid w:val="00432263"/>
    <w:rsid w:val="00436778"/>
    <w:rsid w:val="00442627"/>
    <w:rsid w:val="004519B1"/>
    <w:rsid w:val="004523B1"/>
    <w:rsid w:val="004567D0"/>
    <w:rsid w:val="004575AC"/>
    <w:rsid w:val="00463486"/>
    <w:rsid w:val="00470D86"/>
    <w:rsid w:val="00483276"/>
    <w:rsid w:val="004908A6"/>
    <w:rsid w:val="004A0C4D"/>
    <w:rsid w:val="004A261C"/>
    <w:rsid w:val="004B7490"/>
    <w:rsid w:val="004B7BD9"/>
    <w:rsid w:val="004C5E84"/>
    <w:rsid w:val="004C6F0A"/>
    <w:rsid w:val="004D42F7"/>
    <w:rsid w:val="004D615F"/>
    <w:rsid w:val="004E15F3"/>
    <w:rsid w:val="004F4B83"/>
    <w:rsid w:val="00511DDA"/>
    <w:rsid w:val="005220C3"/>
    <w:rsid w:val="00541882"/>
    <w:rsid w:val="00542AEC"/>
    <w:rsid w:val="00544CEF"/>
    <w:rsid w:val="00563B56"/>
    <w:rsid w:val="00581334"/>
    <w:rsid w:val="00582D04"/>
    <w:rsid w:val="005B2AD3"/>
    <w:rsid w:val="005B6B0D"/>
    <w:rsid w:val="005C0E45"/>
    <w:rsid w:val="005C5E39"/>
    <w:rsid w:val="005D340C"/>
    <w:rsid w:val="005E2F5F"/>
    <w:rsid w:val="005E445D"/>
    <w:rsid w:val="005F27B5"/>
    <w:rsid w:val="005F5857"/>
    <w:rsid w:val="00600D2B"/>
    <w:rsid w:val="00603957"/>
    <w:rsid w:val="0061351F"/>
    <w:rsid w:val="006221E5"/>
    <w:rsid w:val="00631DB6"/>
    <w:rsid w:val="00651D37"/>
    <w:rsid w:val="00656A1B"/>
    <w:rsid w:val="00660202"/>
    <w:rsid w:val="0066382C"/>
    <w:rsid w:val="00666D0D"/>
    <w:rsid w:val="00670E54"/>
    <w:rsid w:val="00681488"/>
    <w:rsid w:val="0068151F"/>
    <w:rsid w:val="00682F45"/>
    <w:rsid w:val="0068389F"/>
    <w:rsid w:val="00685254"/>
    <w:rsid w:val="006A5882"/>
    <w:rsid w:val="006A6904"/>
    <w:rsid w:val="006C0424"/>
    <w:rsid w:val="006C0AA7"/>
    <w:rsid w:val="006D1C36"/>
    <w:rsid w:val="006D4F06"/>
    <w:rsid w:val="006F552B"/>
    <w:rsid w:val="00702639"/>
    <w:rsid w:val="00715283"/>
    <w:rsid w:val="00717A57"/>
    <w:rsid w:val="0072289D"/>
    <w:rsid w:val="00724874"/>
    <w:rsid w:val="007301C2"/>
    <w:rsid w:val="00736943"/>
    <w:rsid w:val="00745E80"/>
    <w:rsid w:val="007640D1"/>
    <w:rsid w:val="00775DE2"/>
    <w:rsid w:val="00786624"/>
    <w:rsid w:val="00790FAE"/>
    <w:rsid w:val="007936FD"/>
    <w:rsid w:val="007B04F6"/>
    <w:rsid w:val="007C498F"/>
    <w:rsid w:val="007D0C91"/>
    <w:rsid w:val="007D707D"/>
    <w:rsid w:val="007E06A1"/>
    <w:rsid w:val="008116FE"/>
    <w:rsid w:val="00821250"/>
    <w:rsid w:val="00821720"/>
    <w:rsid w:val="00831A32"/>
    <w:rsid w:val="00832867"/>
    <w:rsid w:val="008367A3"/>
    <w:rsid w:val="0083689D"/>
    <w:rsid w:val="00841FE4"/>
    <w:rsid w:val="00846C5C"/>
    <w:rsid w:val="00846DEB"/>
    <w:rsid w:val="00853BC2"/>
    <w:rsid w:val="00875A3C"/>
    <w:rsid w:val="00880116"/>
    <w:rsid w:val="0088305D"/>
    <w:rsid w:val="00883583"/>
    <w:rsid w:val="00884EAE"/>
    <w:rsid w:val="008B193D"/>
    <w:rsid w:val="008B52A5"/>
    <w:rsid w:val="008D435A"/>
    <w:rsid w:val="008E5AAD"/>
    <w:rsid w:val="008E6F9A"/>
    <w:rsid w:val="009047BC"/>
    <w:rsid w:val="009117BA"/>
    <w:rsid w:val="00916370"/>
    <w:rsid w:val="00924CA1"/>
    <w:rsid w:val="00926EE8"/>
    <w:rsid w:val="00953408"/>
    <w:rsid w:val="0095468E"/>
    <w:rsid w:val="00963750"/>
    <w:rsid w:val="009717A0"/>
    <w:rsid w:val="00972468"/>
    <w:rsid w:val="00994E56"/>
    <w:rsid w:val="00995CDA"/>
    <w:rsid w:val="00997250"/>
    <w:rsid w:val="009A6F4D"/>
    <w:rsid w:val="009B051F"/>
    <w:rsid w:val="009C4FD8"/>
    <w:rsid w:val="009C6EC9"/>
    <w:rsid w:val="009C727F"/>
    <w:rsid w:val="009D5A45"/>
    <w:rsid w:val="009E61DF"/>
    <w:rsid w:val="009F2E57"/>
    <w:rsid w:val="00A17089"/>
    <w:rsid w:val="00A2662A"/>
    <w:rsid w:val="00A31CCB"/>
    <w:rsid w:val="00A44FB8"/>
    <w:rsid w:val="00A50C4E"/>
    <w:rsid w:val="00A61641"/>
    <w:rsid w:val="00A74C51"/>
    <w:rsid w:val="00A8611D"/>
    <w:rsid w:val="00AA5829"/>
    <w:rsid w:val="00AA6BC4"/>
    <w:rsid w:val="00AB0E78"/>
    <w:rsid w:val="00AB3689"/>
    <w:rsid w:val="00AB36B1"/>
    <w:rsid w:val="00AB6BC8"/>
    <w:rsid w:val="00AC0627"/>
    <w:rsid w:val="00AC3BA0"/>
    <w:rsid w:val="00AD0D23"/>
    <w:rsid w:val="00AE2765"/>
    <w:rsid w:val="00AE65F5"/>
    <w:rsid w:val="00AF3EA4"/>
    <w:rsid w:val="00B07367"/>
    <w:rsid w:val="00B268D8"/>
    <w:rsid w:val="00B304DA"/>
    <w:rsid w:val="00B47189"/>
    <w:rsid w:val="00B4747B"/>
    <w:rsid w:val="00B52A79"/>
    <w:rsid w:val="00B5590A"/>
    <w:rsid w:val="00B57B59"/>
    <w:rsid w:val="00B632E4"/>
    <w:rsid w:val="00B64B1A"/>
    <w:rsid w:val="00B75E38"/>
    <w:rsid w:val="00B768D0"/>
    <w:rsid w:val="00B82321"/>
    <w:rsid w:val="00B92A75"/>
    <w:rsid w:val="00BA0C5D"/>
    <w:rsid w:val="00BA2040"/>
    <w:rsid w:val="00BB01CE"/>
    <w:rsid w:val="00BB1178"/>
    <w:rsid w:val="00BB5687"/>
    <w:rsid w:val="00BC12DC"/>
    <w:rsid w:val="00BC3DC1"/>
    <w:rsid w:val="00BD03BC"/>
    <w:rsid w:val="00BE36F1"/>
    <w:rsid w:val="00BE6C90"/>
    <w:rsid w:val="00BF21C7"/>
    <w:rsid w:val="00BF5079"/>
    <w:rsid w:val="00C1245C"/>
    <w:rsid w:val="00C21142"/>
    <w:rsid w:val="00C27763"/>
    <w:rsid w:val="00C33D98"/>
    <w:rsid w:val="00C34801"/>
    <w:rsid w:val="00C41A33"/>
    <w:rsid w:val="00C54163"/>
    <w:rsid w:val="00C603FC"/>
    <w:rsid w:val="00C64CD1"/>
    <w:rsid w:val="00C72A2B"/>
    <w:rsid w:val="00C72F98"/>
    <w:rsid w:val="00C858EC"/>
    <w:rsid w:val="00C917BD"/>
    <w:rsid w:val="00C92157"/>
    <w:rsid w:val="00C97B63"/>
    <w:rsid w:val="00CA15CF"/>
    <w:rsid w:val="00CB08D8"/>
    <w:rsid w:val="00CB3909"/>
    <w:rsid w:val="00CB5B96"/>
    <w:rsid w:val="00CC12AE"/>
    <w:rsid w:val="00CC381F"/>
    <w:rsid w:val="00CC3BBB"/>
    <w:rsid w:val="00CD05C7"/>
    <w:rsid w:val="00CD0CA5"/>
    <w:rsid w:val="00CD0E70"/>
    <w:rsid w:val="00CD1B17"/>
    <w:rsid w:val="00CE5D7D"/>
    <w:rsid w:val="00CE64BB"/>
    <w:rsid w:val="00CF0469"/>
    <w:rsid w:val="00CF4281"/>
    <w:rsid w:val="00D011AE"/>
    <w:rsid w:val="00D0413E"/>
    <w:rsid w:val="00D10202"/>
    <w:rsid w:val="00D141B3"/>
    <w:rsid w:val="00D15E9C"/>
    <w:rsid w:val="00D23085"/>
    <w:rsid w:val="00D307A3"/>
    <w:rsid w:val="00D3447B"/>
    <w:rsid w:val="00D358DA"/>
    <w:rsid w:val="00D44403"/>
    <w:rsid w:val="00D5471D"/>
    <w:rsid w:val="00D879B1"/>
    <w:rsid w:val="00DA511F"/>
    <w:rsid w:val="00DA5FF0"/>
    <w:rsid w:val="00DB5542"/>
    <w:rsid w:val="00DC7E9F"/>
    <w:rsid w:val="00DD2424"/>
    <w:rsid w:val="00DD7D8E"/>
    <w:rsid w:val="00DE13BF"/>
    <w:rsid w:val="00DE5492"/>
    <w:rsid w:val="00E0244D"/>
    <w:rsid w:val="00E15C53"/>
    <w:rsid w:val="00E31C83"/>
    <w:rsid w:val="00E35036"/>
    <w:rsid w:val="00E35FFA"/>
    <w:rsid w:val="00E41274"/>
    <w:rsid w:val="00E42D9A"/>
    <w:rsid w:val="00E452B7"/>
    <w:rsid w:val="00E678B6"/>
    <w:rsid w:val="00E7081C"/>
    <w:rsid w:val="00E77638"/>
    <w:rsid w:val="00EA4399"/>
    <w:rsid w:val="00EA6566"/>
    <w:rsid w:val="00EB30AD"/>
    <w:rsid w:val="00EB407C"/>
    <w:rsid w:val="00EC27C8"/>
    <w:rsid w:val="00ED3DAA"/>
    <w:rsid w:val="00EE280B"/>
    <w:rsid w:val="00EE3C82"/>
    <w:rsid w:val="00EE4FB1"/>
    <w:rsid w:val="00EF644A"/>
    <w:rsid w:val="00F12A40"/>
    <w:rsid w:val="00F14FAA"/>
    <w:rsid w:val="00F26092"/>
    <w:rsid w:val="00F30AF4"/>
    <w:rsid w:val="00F30D7D"/>
    <w:rsid w:val="00F342C2"/>
    <w:rsid w:val="00F37074"/>
    <w:rsid w:val="00F50A17"/>
    <w:rsid w:val="00F560D1"/>
    <w:rsid w:val="00F562B5"/>
    <w:rsid w:val="00F56F69"/>
    <w:rsid w:val="00F63621"/>
    <w:rsid w:val="00F67251"/>
    <w:rsid w:val="00F745D1"/>
    <w:rsid w:val="00F75411"/>
    <w:rsid w:val="00F75623"/>
    <w:rsid w:val="00F75728"/>
    <w:rsid w:val="00F8087A"/>
    <w:rsid w:val="00F81FB2"/>
    <w:rsid w:val="00F82A2B"/>
    <w:rsid w:val="00F83DDF"/>
    <w:rsid w:val="00F85334"/>
    <w:rsid w:val="00F951C6"/>
    <w:rsid w:val="00F95DD6"/>
    <w:rsid w:val="00F960B0"/>
    <w:rsid w:val="00F96F0D"/>
    <w:rsid w:val="00FC3748"/>
    <w:rsid w:val="00FC6033"/>
    <w:rsid w:val="00FC63CC"/>
    <w:rsid w:val="00FD2B20"/>
    <w:rsid w:val="00FD3823"/>
    <w:rsid w:val="00FD46CD"/>
    <w:rsid w:val="00FE05F2"/>
    <w:rsid w:val="00FE0740"/>
    <w:rsid w:val="00FE4C33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5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5E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5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5E84"/>
    <w:rPr>
      <w:sz w:val="18"/>
      <w:szCs w:val="18"/>
    </w:rPr>
  </w:style>
  <w:style w:type="character" w:customStyle="1" w:styleId="fontstyle01">
    <w:name w:val="fontstyle01"/>
    <w:basedOn w:val="a0"/>
    <w:rsid w:val="00702639"/>
    <w:rPr>
      <w:rFonts w:ascii="方正大标宋" w:eastAsia="方正大标宋" w:hint="eastAsia"/>
      <w:b w:val="0"/>
      <w:bCs w:val="0"/>
      <w:i w:val="0"/>
      <w:iCs w:val="0"/>
      <w:color w:val="00000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5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5E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5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5E84"/>
    <w:rPr>
      <w:sz w:val="18"/>
      <w:szCs w:val="18"/>
    </w:rPr>
  </w:style>
  <w:style w:type="character" w:customStyle="1" w:styleId="fontstyle01">
    <w:name w:val="fontstyle01"/>
    <w:basedOn w:val="a0"/>
    <w:rsid w:val="00702639"/>
    <w:rPr>
      <w:rFonts w:ascii="方正大标宋" w:eastAsia="方正大标宋" w:hint="eastAsia"/>
      <w:b w:val="0"/>
      <w:bCs w:val="0"/>
      <w:i w:val="0"/>
      <w:iCs w:val="0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740613">
      <w:bodyDiv w:val="1"/>
      <w:marLeft w:val="3750"/>
      <w:marRight w:val="45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3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2987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14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尹荣</dc:creator>
  <cp:keywords/>
  <dc:description/>
  <cp:lastModifiedBy>冯雪里</cp:lastModifiedBy>
  <cp:revision>44</cp:revision>
  <dcterms:created xsi:type="dcterms:W3CDTF">2017-09-12T02:58:00Z</dcterms:created>
  <dcterms:modified xsi:type="dcterms:W3CDTF">2018-10-23T10:22:00Z</dcterms:modified>
</cp:coreProperties>
</file>